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6A1" w:rsidRPr="00224B71" w:rsidRDefault="003B7A69" w:rsidP="00224B71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Onboarding</w:t>
      </w:r>
      <w:r w:rsidR="00100C9E">
        <w:rPr>
          <w:b/>
        </w:rPr>
        <w:t xml:space="preserve"> </w:t>
      </w:r>
      <w:r w:rsidR="000D64E3">
        <w:rPr>
          <w:b/>
        </w:rPr>
        <w:t>Checklist</w:t>
      </w:r>
    </w:p>
    <w:p w:rsidR="00A55D6E" w:rsidRDefault="00A55D6E"/>
    <w:p w:rsidR="00C66E60" w:rsidRDefault="000D64E3" w:rsidP="008769EE">
      <w:pPr>
        <w:rPr>
          <w:bCs/>
        </w:rPr>
      </w:pPr>
      <w:r>
        <w:rPr>
          <w:bCs/>
        </w:rPr>
        <w:t>The</w:t>
      </w:r>
      <w:r w:rsidR="003B7A69">
        <w:rPr>
          <w:bCs/>
        </w:rPr>
        <w:t xml:space="preserve"> Onboarding </w:t>
      </w:r>
      <w:r w:rsidR="00D65EA6">
        <w:rPr>
          <w:bCs/>
        </w:rPr>
        <w:t>Checklist</w:t>
      </w:r>
      <w:r w:rsidR="003B7A69">
        <w:rPr>
          <w:bCs/>
        </w:rPr>
        <w:t xml:space="preserve"> </w:t>
      </w:r>
      <w:r>
        <w:rPr>
          <w:bCs/>
        </w:rPr>
        <w:t>helps</w:t>
      </w:r>
      <w:r w:rsidR="003B7A69">
        <w:rPr>
          <w:bCs/>
        </w:rPr>
        <w:t xml:space="preserve"> ensure </w:t>
      </w:r>
      <w:r>
        <w:rPr>
          <w:bCs/>
        </w:rPr>
        <w:t xml:space="preserve">the agency </w:t>
      </w:r>
      <w:r w:rsidR="003B7A69">
        <w:rPr>
          <w:bCs/>
        </w:rPr>
        <w:t xml:space="preserve">teams are fully up to speed on </w:t>
      </w:r>
      <w:r w:rsidR="00763D99">
        <w:rPr>
          <w:bCs/>
        </w:rPr>
        <w:t>the C</w:t>
      </w:r>
      <w:r>
        <w:rPr>
          <w:bCs/>
        </w:rPr>
        <w:t>lient’s busi</w:t>
      </w:r>
      <w:r w:rsidR="003B7A69">
        <w:rPr>
          <w:bCs/>
        </w:rPr>
        <w:t xml:space="preserve">ness and </w:t>
      </w:r>
      <w:r>
        <w:rPr>
          <w:bCs/>
        </w:rPr>
        <w:t xml:space="preserve">are </w:t>
      </w:r>
      <w:r w:rsidR="003B7A69">
        <w:rPr>
          <w:bCs/>
        </w:rPr>
        <w:t xml:space="preserve">ready to add value as quickly as possible.  </w:t>
      </w:r>
      <w:r>
        <w:rPr>
          <w:bCs/>
        </w:rPr>
        <w:t>Determine</w:t>
      </w:r>
      <w:r w:rsidR="003B7A69">
        <w:rPr>
          <w:bCs/>
        </w:rPr>
        <w:t xml:space="preserve"> the schedule that best fits </w:t>
      </w:r>
      <w:r w:rsidR="00763D99">
        <w:rPr>
          <w:bCs/>
        </w:rPr>
        <w:t>the C</w:t>
      </w:r>
      <w:r>
        <w:rPr>
          <w:bCs/>
        </w:rPr>
        <w:t>lient’s</w:t>
      </w:r>
      <w:r w:rsidR="003B7A69">
        <w:rPr>
          <w:bCs/>
        </w:rPr>
        <w:t xml:space="preserve"> needs.</w:t>
      </w:r>
    </w:p>
    <w:p w:rsidR="00C66E60" w:rsidRDefault="00A46864" w:rsidP="00C66E60">
      <w:pPr>
        <w:rPr>
          <w:bCs/>
        </w:rPr>
      </w:pPr>
      <w:r>
        <w:rPr>
          <w:bCs/>
        </w:rPr>
        <w:t>First, s</w:t>
      </w:r>
      <w:r w:rsidR="00C66E60">
        <w:rPr>
          <w:bCs/>
        </w:rPr>
        <w:t>elect the right people.  Despite all the advances in technology, business success still comes down to people; the right people, the right relationships.</w:t>
      </w:r>
    </w:p>
    <w:p w:rsidR="00C66E60" w:rsidRDefault="00C66E60" w:rsidP="00C66E60">
      <w:pPr>
        <w:rPr>
          <w:bCs/>
        </w:rPr>
      </w:pPr>
      <w:r>
        <w:rPr>
          <w:bCs/>
        </w:rPr>
        <w:t>What to look for when creating the team:</w:t>
      </w:r>
    </w:p>
    <w:p w:rsidR="00C66E60" w:rsidRDefault="00C66E60" w:rsidP="00C66E60">
      <w:pPr>
        <w:pStyle w:val="ListParagraph"/>
        <w:numPr>
          <w:ilvl w:val="0"/>
          <w:numId w:val="14"/>
        </w:numPr>
        <w:rPr>
          <w:bCs/>
        </w:rPr>
      </w:pPr>
      <w:r>
        <w:rPr>
          <w:bCs/>
        </w:rPr>
        <w:t>Chemistry – who fits and who doesn’t?</w:t>
      </w:r>
    </w:p>
    <w:p w:rsidR="00C66E60" w:rsidRDefault="00C66E60" w:rsidP="00C66E60">
      <w:pPr>
        <w:pStyle w:val="ListParagraph"/>
        <w:numPr>
          <w:ilvl w:val="0"/>
          <w:numId w:val="14"/>
        </w:numPr>
        <w:rPr>
          <w:bCs/>
        </w:rPr>
      </w:pPr>
      <w:r>
        <w:rPr>
          <w:bCs/>
        </w:rPr>
        <w:t>Category – who knows it and who doesn’t and wants to learn?</w:t>
      </w:r>
    </w:p>
    <w:p w:rsidR="00C66E60" w:rsidRDefault="00C66E60" w:rsidP="00C66E60">
      <w:pPr>
        <w:pStyle w:val="ListParagraph"/>
        <w:numPr>
          <w:ilvl w:val="0"/>
          <w:numId w:val="14"/>
        </w:numPr>
        <w:rPr>
          <w:bCs/>
        </w:rPr>
      </w:pPr>
      <w:r>
        <w:rPr>
          <w:bCs/>
        </w:rPr>
        <w:t>Seniority – ho</w:t>
      </w:r>
      <w:r w:rsidR="00763D99">
        <w:rPr>
          <w:bCs/>
        </w:rPr>
        <w:t>w much experience does the new C</w:t>
      </w:r>
      <w:r>
        <w:rPr>
          <w:bCs/>
        </w:rPr>
        <w:t>lient require</w:t>
      </w:r>
    </w:p>
    <w:p w:rsidR="00C66E60" w:rsidRDefault="00C66E60" w:rsidP="00C66E60">
      <w:pPr>
        <w:pStyle w:val="ListParagraph"/>
        <w:numPr>
          <w:ilvl w:val="0"/>
          <w:numId w:val="14"/>
        </w:numPr>
        <w:rPr>
          <w:bCs/>
        </w:rPr>
      </w:pPr>
      <w:r>
        <w:rPr>
          <w:bCs/>
        </w:rPr>
        <w:t>Passion – who has passion for the account and who doesn’t?</w:t>
      </w:r>
    </w:p>
    <w:p w:rsidR="00C66E60" w:rsidRDefault="00C66E60" w:rsidP="00C66E60">
      <w:pPr>
        <w:pStyle w:val="ListParagraph"/>
        <w:numPr>
          <w:ilvl w:val="0"/>
          <w:numId w:val="14"/>
        </w:numPr>
        <w:rPr>
          <w:bCs/>
        </w:rPr>
      </w:pPr>
      <w:r>
        <w:rPr>
          <w:bCs/>
        </w:rPr>
        <w:t>Commitment – who has time to make the necessary commitment to the business?</w:t>
      </w:r>
    </w:p>
    <w:p w:rsidR="00C66E60" w:rsidRPr="000D64E3" w:rsidRDefault="00C66E60" w:rsidP="00C66E60">
      <w:pPr>
        <w:pStyle w:val="ListParagraph"/>
        <w:numPr>
          <w:ilvl w:val="0"/>
          <w:numId w:val="14"/>
        </w:numPr>
        <w:rPr>
          <w:bCs/>
        </w:rPr>
      </w:pPr>
      <w:r>
        <w:rPr>
          <w:bCs/>
        </w:rPr>
        <w:t xml:space="preserve">Culture – who is a natural </w:t>
      </w:r>
      <w:r w:rsidR="00763D99">
        <w:rPr>
          <w:bCs/>
        </w:rPr>
        <w:t>fit</w:t>
      </w:r>
      <w:r>
        <w:rPr>
          <w:bCs/>
        </w:rPr>
        <w:t xml:space="preserve"> and who would be a force fit?</w:t>
      </w:r>
    </w:p>
    <w:p w:rsidR="003B7A69" w:rsidRDefault="000D64E3" w:rsidP="008769EE">
      <w:pPr>
        <w:rPr>
          <w:bCs/>
        </w:rPr>
      </w:pPr>
      <w:r>
        <w:rPr>
          <w:bCs/>
        </w:rPr>
        <w:t>O</w:t>
      </w:r>
      <w:r w:rsidR="003B7A69">
        <w:rPr>
          <w:bCs/>
        </w:rPr>
        <w:t xml:space="preserve">nboarding </w:t>
      </w:r>
      <w:r w:rsidR="00B03653">
        <w:rPr>
          <w:bCs/>
        </w:rPr>
        <w:t>should</w:t>
      </w:r>
      <w:r w:rsidR="003B7A69">
        <w:rPr>
          <w:bCs/>
        </w:rPr>
        <w:t xml:space="preserve"> occur with </w:t>
      </w:r>
      <w:r>
        <w:rPr>
          <w:bCs/>
        </w:rPr>
        <w:t>the</w:t>
      </w:r>
      <w:r w:rsidR="003B7A69">
        <w:rPr>
          <w:bCs/>
        </w:rPr>
        <w:t xml:space="preserve"> </w:t>
      </w:r>
      <w:r w:rsidR="00763D99">
        <w:rPr>
          <w:bCs/>
        </w:rPr>
        <w:t>A</w:t>
      </w:r>
      <w:r w:rsidR="00B03653">
        <w:rPr>
          <w:bCs/>
        </w:rPr>
        <w:t>gency’s c</w:t>
      </w:r>
      <w:r w:rsidR="003B7A69">
        <w:rPr>
          <w:bCs/>
        </w:rPr>
        <w:t xml:space="preserve">ore team and members of </w:t>
      </w:r>
      <w:r w:rsidR="00763D99">
        <w:rPr>
          <w:bCs/>
        </w:rPr>
        <w:t>the A</w:t>
      </w:r>
      <w:r>
        <w:rPr>
          <w:bCs/>
        </w:rPr>
        <w:t>gency’s</w:t>
      </w:r>
      <w:r w:rsidR="003B7A69">
        <w:rPr>
          <w:bCs/>
        </w:rPr>
        <w:t xml:space="preserve"> Executive Management.  The Onboarding </w:t>
      </w:r>
      <w:r w:rsidR="00512DBE">
        <w:rPr>
          <w:bCs/>
        </w:rPr>
        <w:t>Checklist</w:t>
      </w:r>
      <w:r w:rsidR="003B7A69">
        <w:rPr>
          <w:bCs/>
        </w:rPr>
        <w:t xml:space="preserve"> itse</w:t>
      </w:r>
      <w:r w:rsidR="0038538E">
        <w:rPr>
          <w:bCs/>
        </w:rPr>
        <w:t xml:space="preserve">lf encompasses </w:t>
      </w:r>
      <w:r w:rsidR="00EE0B76">
        <w:rPr>
          <w:bCs/>
        </w:rPr>
        <w:t>10</w:t>
      </w:r>
      <w:r w:rsidR="0038538E">
        <w:rPr>
          <w:bCs/>
        </w:rPr>
        <w:t xml:space="preserve"> key items:</w:t>
      </w:r>
    </w:p>
    <w:p w:rsidR="003E6268" w:rsidRDefault="003B7A69" w:rsidP="008769EE">
      <w:pPr>
        <w:rPr>
          <w:bCs/>
        </w:rPr>
      </w:pPr>
      <w:r>
        <w:rPr>
          <w:bCs/>
        </w:rPr>
        <w:t xml:space="preserve">1. </w:t>
      </w:r>
      <w:r w:rsidR="00631BE1">
        <w:rPr>
          <w:bCs/>
        </w:rPr>
        <w:t xml:space="preserve">Agreement on </w:t>
      </w:r>
      <w:r>
        <w:rPr>
          <w:bCs/>
        </w:rPr>
        <w:t>Communication styles and pre</w:t>
      </w:r>
      <w:r w:rsidR="003E6268">
        <w:rPr>
          <w:bCs/>
        </w:rPr>
        <w:t>ferences (by individual client):</w:t>
      </w:r>
    </w:p>
    <w:p w:rsidR="008769EE" w:rsidRDefault="003E6268" w:rsidP="003E6268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>Phone – office or cell or both</w:t>
      </w:r>
      <w:r w:rsidR="00A6377A">
        <w:rPr>
          <w:bCs/>
          <w:u w:val="single"/>
        </w:rPr>
        <w:tab/>
      </w:r>
      <w:r w:rsidR="00A6377A">
        <w:rPr>
          <w:bCs/>
          <w:u w:val="single"/>
        </w:rPr>
        <w:tab/>
      </w:r>
      <w:r w:rsidR="00A6377A">
        <w:rPr>
          <w:bCs/>
          <w:u w:val="single"/>
        </w:rPr>
        <w:tab/>
      </w:r>
      <w:r w:rsidR="00A6377A">
        <w:rPr>
          <w:bCs/>
          <w:u w:val="single"/>
        </w:rPr>
        <w:tab/>
      </w:r>
      <w:r w:rsidR="00A6377A">
        <w:rPr>
          <w:bCs/>
          <w:u w:val="single"/>
        </w:rPr>
        <w:tab/>
      </w:r>
      <w:r w:rsidR="00A6377A">
        <w:rPr>
          <w:bCs/>
          <w:u w:val="single"/>
        </w:rPr>
        <w:tab/>
      </w:r>
      <w:r w:rsidR="00A6377A">
        <w:rPr>
          <w:bCs/>
          <w:u w:val="single"/>
        </w:rPr>
        <w:tab/>
      </w:r>
      <w:r w:rsidR="00A6377A">
        <w:rPr>
          <w:bCs/>
          <w:u w:val="single"/>
        </w:rPr>
        <w:tab/>
      </w:r>
    </w:p>
    <w:p w:rsidR="003E6268" w:rsidRDefault="003E6268" w:rsidP="003E6268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>Email</w:t>
      </w:r>
      <w:r w:rsidR="00A6377A">
        <w:rPr>
          <w:bCs/>
          <w:u w:val="single"/>
        </w:rPr>
        <w:tab/>
      </w:r>
      <w:r w:rsidR="00A6377A">
        <w:rPr>
          <w:bCs/>
          <w:u w:val="single"/>
        </w:rPr>
        <w:tab/>
      </w:r>
      <w:r w:rsidR="00A6377A">
        <w:rPr>
          <w:bCs/>
          <w:u w:val="single"/>
        </w:rPr>
        <w:tab/>
      </w:r>
      <w:r w:rsidR="00A6377A">
        <w:rPr>
          <w:bCs/>
          <w:u w:val="single"/>
        </w:rPr>
        <w:tab/>
      </w:r>
      <w:r w:rsidR="00A6377A">
        <w:rPr>
          <w:bCs/>
          <w:u w:val="single"/>
        </w:rPr>
        <w:tab/>
      </w:r>
      <w:r w:rsidR="00A6377A">
        <w:rPr>
          <w:bCs/>
          <w:u w:val="single"/>
        </w:rPr>
        <w:tab/>
      </w:r>
      <w:r w:rsidR="00A6377A">
        <w:rPr>
          <w:bCs/>
          <w:u w:val="single"/>
        </w:rPr>
        <w:tab/>
      </w:r>
      <w:r w:rsidR="00A6377A">
        <w:rPr>
          <w:bCs/>
          <w:u w:val="single"/>
        </w:rPr>
        <w:tab/>
      </w:r>
      <w:r w:rsidR="00A6377A">
        <w:rPr>
          <w:bCs/>
          <w:u w:val="single"/>
        </w:rPr>
        <w:tab/>
      </w:r>
      <w:r w:rsidR="00A6377A">
        <w:rPr>
          <w:bCs/>
          <w:u w:val="single"/>
        </w:rPr>
        <w:tab/>
      </w:r>
      <w:r w:rsidR="00A6377A">
        <w:rPr>
          <w:bCs/>
          <w:u w:val="single"/>
        </w:rPr>
        <w:tab/>
      </w:r>
    </w:p>
    <w:p w:rsidR="003E6268" w:rsidRDefault="003E6268" w:rsidP="003E6268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>Text – to what number</w:t>
      </w:r>
      <w:r w:rsidR="00A6377A">
        <w:rPr>
          <w:bCs/>
          <w:u w:val="single"/>
        </w:rPr>
        <w:tab/>
      </w:r>
      <w:r w:rsidR="00A6377A">
        <w:rPr>
          <w:bCs/>
          <w:u w:val="single"/>
        </w:rPr>
        <w:tab/>
      </w:r>
      <w:r w:rsidR="00A6377A">
        <w:rPr>
          <w:bCs/>
          <w:u w:val="single"/>
        </w:rPr>
        <w:tab/>
      </w:r>
      <w:r w:rsidR="00A6377A">
        <w:rPr>
          <w:bCs/>
          <w:u w:val="single"/>
        </w:rPr>
        <w:tab/>
      </w:r>
      <w:r w:rsidR="00A6377A">
        <w:rPr>
          <w:bCs/>
          <w:u w:val="single"/>
        </w:rPr>
        <w:tab/>
      </w:r>
      <w:r w:rsidR="00A6377A">
        <w:rPr>
          <w:bCs/>
          <w:u w:val="single"/>
        </w:rPr>
        <w:tab/>
      </w:r>
      <w:r w:rsidR="00A6377A">
        <w:rPr>
          <w:bCs/>
          <w:u w:val="single"/>
        </w:rPr>
        <w:tab/>
      </w:r>
      <w:r w:rsidR="00A6377A">
        <w:rPr>
          <w:bCs/>
          <w:u w:val="single"/>
        </w:rPr>
        <w:tab/>
      </w:r>
      <w:r w:rsidR="00A6377A">
        <w:rPr>
          <w:bCs/>
          <w:u w:val="single"/>
        </w:rPr>
        <w:tab/>
      </w:r>
    </w:p>
    <w:p w:rsidR="003E6268" w:rsidRDefault="003E6268" w:rsidP="003E6268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>Video chat – what provider/platform</w:t>
      </w:r>
      <w:r w:rsidR="00A6377A">
        <w:rPr>
          <w:bCs/>
          <w:u w:val="single"/>
        </w:rPr>
        <w:tab/>
      </w:r>
      <w:r w:rsidR="00A6377A">
        <w:rPr>
          <w:bCs/>
          <w:u w:val="single"/>
        </w:rPr>
        <w:tab/>
      </w:r>
      <w:r w:rsidR="00A6377A">
        <w:rPr>
          <w:bCs/>
          <w:u w:val="single"/>
        </w:rPr>
        <w:tab/>
      </w:r>
      <w:r w:rsidR="00A6377A">
        <w:rPr>
          <w:bCs/>
          <w:u w:val="single"/>
        </w:rPr>
        <w:tab/>
      </w:r>
      <w:r w:rsidR="00A6377A">
        <w:rPr>
          <w:bCs/>
          <w:u w:val="single"/>
        </w:rPr>
        <w:tab/>
      </w:r>
      <w:r w:rsidR="00A6377A">
        <w:rPr>
          <w:bCs/>
          <w:u w:val="single"/>
        </w:rPr>
        <w:tab/>
      </w:r>
      <w:r w:rsidR="00A6377A">
        <w:rPr>
          <w:bCs/>
          <w:u w:val="single"/>
        </w:rPr>
        <w:tab/>
      </w:r>
    </w:p>
    <w:p w:rsidR="003E6268" w:rsidRDefault="003E6268" w:rsidP="003E6268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>What is acceptable response time?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A6377A">
        <w:rPr>
          <w:bCs/>
          <w:u w:val="single"/>
        </w:rPr>
        <w:tab/>
      </w:r>
      <w:r w:rsidR="00A6377A">
        <w:rPr>
          <w:bCs/>
          <w:u w:val="single"/>
        </w:rPr>
        <w:tab/>
      </w:r>
      <w:r w:rsidR="00A6377A">
        <w:rPr>
          <w:bCs/>
          <w:u w:val="single"/>
        </w:rPr>
        <w:tab/>
      </w:r>
      <w:r w:rsidR="00A6377A">
        <w:rPr>
          <w:bCs/>
          <w:u w:val="single"/>
        </w:rPr>
        <w:tab/>
      </w:r>
    </w:p>
    <w:p w:rsidR="003E6268" w:rsidRDefault="003E6268" w:rsidP="003E6268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>In-person – frequency / location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A6377A">
        <w:rPr>
          <w:bCs/>
          <w:u w:val="single"/>
        </w:rPr>
        <w:tab/>
      </w:r>
      <w:r w:rsidR="00A6377A">
        <w:rPr>
          <w:bCs/>
          <w:u w:val="single"/>
        </w:rPr>
        <w:tab/>
      </w:r>
      <w:r w:rsidR="00A6377A">
        <w:rPr>
          <w:bCs/>
          <w:u w:val="single"/>
        </w:rPr>
        <w:tab/>
      </w:r>
      <w:r w:rsidR="00A6377A">
        <w:rPr>
          <w:bCs/>
          <w:u w:val="single"/>
        </w:rPr>
        <w:tab/>
      </w:r>
    </w:p>
    <w:p w:rsidR="003E6268" w:rsidRDefault="003E6268" w:rsidP="003E6268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 xml:space="preserve">What are office hours?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A6377A">
        <w:rPr>
          <w:bCs/>
          <w:u w:val="single"/>
        </w:rPr>
        <w:tab/>
      </w:r>
      <w:r w:rsidR="00A6377A">
        <w:rPr>
          <w:bCs/>
          <w:u w:val="single"/>
        </w:rPr>
        <w:tab/>
      </w:r>
      <w:r w:rsidR="00A6377A">
        <w:rPr>
          <w:bCs/>
          <w:u w:val="single"/>
        </w:rPr>
        <w:tab/>
      </w:r>
      <w:r w:rsidR="00A6377A">
        <w:rPr>
          <w:bCs/>
          <w:u w:val="single"/>
        </w:rPr>
        <w:tab/>
      </w:r>
      <w:r w:rsidR="00A6377A">
        <w:rPr>
          <w:bCs/>
          <w:u w:val="single"/>
        </w:rPr>
        <w:tab/>
      </w:r>
      <w:r w:rsidR="00A6377A">
        <w:rPr>
          <w:bCs/>
          <w:u w:val="single"/>
        </w:rPr>
        <w:tab/>
      </w:r>
    </w:p>
    <w:p w:rsidR="003E6268" w:rsidRPr="003E6268" w:rsidRDefault="003E6268" w:rsidP="003E6268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>What type of communication is preferred after office hours, if necessary?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3E6268" w:rsidRDefault="003E6268" w:rsidP="00F20058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>What is our shared definition of urgent?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F20058" w:rsidRDefault="00F20058" w:rsidP="00F20058">
      <w:pPr>
        <w:rPr>
          <w:bCs/>
        </w:rPr>
      </w:pPr>
      <w:r>
        <w:rPr>
          <w:bCs/>
        </w:rPr>
        <w:t>2. Kick-off Workshop</w:t>
      </w:r>
      <w:r w:rsidR="0038538E">
        <w:rPr>
          <w:bCs/>
        </w:rPr>
        <w:t xml:space="preserve"> (single or multiple days)</w:t>
      </w:r>
      <w:r w:rsidR="00F00B60">
        <w:rPr>
          <w:bCs/>
        </w:rPr>
        <w:t xml:space="preserve"> with </w:t>
      </w:r>
      <w:r w:rsidR="00763D99">
        <w:rPr>
          <w:bCs/>
        </w:rPr>
        <w:t>the A</w:t>
      </w:r>
      <w:r w:rsidR="00512DBE">
        <w:rPr>
          <w:bCs/>
        </w:rPr>
        <w:t>gency</w:t>
      </w:r>
      <w:r w:rsidR="00F00B60">
        <w:rPr>
          <w:bCs/>
        </w:rPr>
        <w:t xml:space="preserve"> Core Team</w:t>
      </w:r>
      <w:r w:rsidR="00763D99">
        <w:rPr>
          <w:bCs/>
        </w:rPr>
        <w:t>, Executive Management and key C</w:t>
      </w:r>
      <w:r w:rsidR="00F00B60">
        <w:rPr>
          <w:bCs/>
        </w:rPr>
        <w:t>lient stakeholders:</w:t>
      </w:r>
    </w:p>
    <w:p w:rsidR="00F20058" w:rsidRDefault="00512DBE" w:rsidP="00F20058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>Client’s</w:t>
      </w:r>
      <w:r w:rsidR="00F20058">
        <w:rPr>
          <w:bCs/>
        </w:rPr>
        <w:t xml:space="preserve"> vision</w:t>
      </w:r>
      <w:r w:rsidR="000D64E3">
        <w:rPr>
          <w:bCs/>
        </w:rPr>
        <w:t xml:space="preserve"> – health of the company/brand today and expectations for the future</w:t>
      </w:r>
    </w:p>
    <w:p w:rsidR="00F20058" w:rsidRDefault="00512DBE" w:rsidP="00F20058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>Client’s</w:t>
      </w:r>
      <w:r w:rsidR="00F20058">
        <w:rPr>
          <w:bCs/>
        </w:rPr>
        <w:t xml:space="preserve"> goals</w:t>
      </w:r>
      <w:r w:rsidR="000D64E3">
        <w:rPr>
          <w:bCs/>
        </w:rPr>
        <w:t xml:space="preserve"> – short- and long-term / </w:t>
      </w:r>
      <w:r w:rsidR="00763D99">
        <w:rPr>
          <w:bCs/>
        </w:rPr>
        <w:t>attainability</w:t>
      </w:r>
      <w:r w:rsidR="00763D99">
        <w:rPr>
          <w:bCs/>
        </w:rPr>
        <w:t xml:space="preserve"> </w:t>
      </w:r>
      <w:r w:rsidR="000D64E3">
        <w:rPr>
          <w:bCs/>
        </w:rPr>
        <w:t>/ stretch / level of aggressiveness</w:t>
      </w:r>
      <w:r w:rsidR="00E56DD7">
        <w:rPr>
          <w:bCs/>
        </w:rPr>
        <w:t xml:space="preserve"> / </w:t>
      </w:r>
    </w:p>
    <w:p w:rsidR="00F20058" w:rsidRDefault="00512DBE" w:rsidP="00F20058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>Client’s</w:t>
      </w:r>
      <w:r w:rsidR="00F20058">
        <w:rPr>
          <w:bCs/>
        </w:rPr>
        <w:t xml:space="preserve"> work streams</w:t>
      </w:r>
    </w:p>
    <w:p w:rsidR="00F00B60" w:rsidRDefault="00512DBE" w:rsidP="00F20058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>Agency’s</w:t>
      </w:r>
      <w:r w:rsidR="00F00B60">
        <w:rPr>
          <w:bCs/>
        </w:rPr>
        <w:t xml:space="preserve"> vision</w:t>
      </w:r>
      <w:r w:rsidR="00631BE1">
        <w:rPr>
          <w:bCs/>
        </w:rPr>
        <w:t xml:space="preserve"> for </w:t>
      </w:r>
      <w:r w:rsidR="00763D99">
        <w:rPr>
          <w:bCs/>
        </w:rPr>
        <w:t>the C</w:t>
      </w:r>
      <w:r>
        <w:rPr>
          <w:bCs/>
        </w:rPr>
        <w:t>lient</w:t>
      </w:r>
    </w:p>
    <w:p w:rsidR="00F00B60" w:rsidRDefault="00512DBE" w:rsidP="00F20058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 xml:space="preserve">Agency’s </w:t>
      </w:r>
      <w:r w:rsidR="00F00B60">
        <w:rPr>
          <w:bCs/>
        </w:rPr>
        <w:t>goals</w:t>
      </w:r>
      <w:r w:rsidR="00631BE1">
        <w:rPr>
          <w:bCs/>
        </w:rPr>
        <w:t xml:space="preserve"> for </w:t>
      </w:r>
      <w:r w:rsidR="00763D99">
        <w:rPr>
          <w:bCs/>
        </w:rPr>
        <w:t>the C</w:t>
      </w:r>
      <w:r>
        <w:rPr>
          <w:bCs/>
        </w:rPr>
        <w:t>lient</w:t>
      </w:r>
    </w:p>
    <w:p w:rsidR="00631BE1" w:rsidRDefault="00512DBE" w:rsidP="00F20058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 xml:space="preserve">Agency’s </w:t>
      </w:r>
      <w:r w:rsidR="00631BE1">
        <w:rPr>
          <w:bCs/>
        </w:rPr>
        <w:t>goals</w:t>
      </w:r>
      <w:r w:rsidR="00763D99">
        <w:rPr>
          <w:bCs/>
        </w:rPr>
        <w:t xml:space="preserve"> for itself, relevant to the C</w:t>
      </w:r>
      <w:r>
        <w:rPr>
          <w:bCs/>
        </w:rPr>
        <w:t>lient</w:t>
      </w:r>
    </w:p>
    <w:p w:rsidR="000B7928" w:rsidRDefault="00512DBE" w:rsidP="00F20058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lastRenderedPageBreak/>
        <w:t>Client</w:t>
      </w:r>
      <w:r w:rsidR="000B7928">
        <w:rPr>
          <w:bCs/>
        </w:rPr>
        <w:t xml:space="preserve"> Deep-dive / full induction with </w:t>
      </w:r>
      <w:r w:rsidR="00763D99">
        <w:rPr>
          <w:bCs/>
        </w:rPr>
        <w:t>C</w:t>
      </w:r>
      <w:r>
        <w:rPr>
          <w:bCs/>
        </w:rPr>
        <w:t>lient</w:t>
      </w:r>
      <w:r w:rsidR="000B7928">
        <w:rPr>
          <w:bCs/>
        </w:rPr>
        <w:t xml:space="preserve"> key stakeholders and </w:t>
      </w:r>
      <w:r w:rsidR="00763D99">
        <w:rPr>
          <w:bCs/>
        </w:rPr>
        <w:t>A</w:t>
      </w:r>
      <w:r>
        <w:rPr>
          <w:bCs/>
        </w:rPr>
        <w:t>gency’s</w:t>
      </w:r>
      <w:r w:rsidR="000B7928">
        <w:rPr>
          <w:bCs/>
        </w:rPr>
        <w:t xml:space="preserve"> Core Team and Executive Management</w:t>
      </w:r>
      <w:r w:rsidR="0038538E">
        <w:rPr>
          <w:bCs/>
        </w:rPr>
        <w:t xml:space="preserve">.  Topics to be covered include all relevant: KPIs, key competitors, distribution issues, regulatory issues (if any), </w:t>
      </w:r>
      <w:r w:rsidR="000D64E3">
        <w:rPr>
          <w:bCs/>
        </w:rPr>
        <w:t xml:space="preserve">sales targets, </w:t>
      </w:r>
      <w:r w:rsidR="0038538E">
        <w:rPr>
          <w:bCs/>
        </w:rPr>
        <w:t>customer data, sales data, etc.</w:t>
      </w:r>
    </w:p>
    <w:p w:rsidR="00631BE1" w:rsidRDefault="00631BE1" w:rsidP="00631BE1">
      <w:pPr>
        <w:rPr>
          <w:bCs/>
        </w:rPr>
      </w:pPr>
      <w:r>
        <w:rPr>
          <w:bCs/>
        </w:rPr>
        <w:t>3. O</w:t>
      </w:r>
      <w:r w:rsidR="00763D99">
        <w:rPr>
          <w:bCs/>
        </w:rPr>
        <w:t>ne-to-one meetings between key Agency and C</w:t>
      </w:r>
      <w:r>
        <w:rPr>
          <w:bCs/>
        </w:rPr>
        <w:t xml:space="preserve">lient contacts – schedule meetings to understand </w:t>
      </w:r>
      <w:r w:rsidR="00A6377A">
        <w:rPr>
          <w:bCs/>
        </w:rPr>
        <w:t>key</w:t>
      </w:r>
      <w:r w:rsidR="00763D99">
        <w:rPr>
          <w:bCs/>
        </w:rPr>
        <w:t xml:space="preserve"> C</w:t>
      </w:r>
      <w:r w:rsidR="00512DBE">
        <w:rPr>
          <w:bCs/>
        </w:rPr>
        <w:t>lient’s</w:t>
      </w:r>
      <w:r>
        <w:rPr>
          <w:bCs/>
        </w:rPr>
        <w:t xml:space="preserve"> pain points and critical success measures</w:t>
      </w:r>
    </w:p>
    <w:p w:rsidR="00631BE1" w:rsidRDefault="00631BE1" w:rsidP="00631BE1">
      <w:pPr>
        <w:rPr>
          <w:bCs/>
        </w:rPr>
      </w:pPr>
      <w:r>
        <w:rPr>
          <w:bCs/>
        </w:rPr>
        <w:t xml:space="preserve">4. </w:t>
      </w:r>
      <w:r w:rsidRPr="00631BE1">
        <w:rPr>
          <w:bCs/>
        </w:rPr>
        <w:t xml:space="preserve">“Walk </w:t>
      </w:r>
      <w:proofErr w:type="gramStart"/>
      <w:r w:rsidRPr="00631BE1">
        <w:rPr>
          <w:bCs/>
        </w:rPr>
        <w:t>In</w:t>
      </w:r>
      <w:proofErr w:type="gramEnd"/>
      <w:r w:rsidRPr="00631BE1">
        <w:rPr>
          <w:bCs/>
        </w:rPr>
        <w:t xml:space="preserve"> Your Shoes” – schedule time for </w:t>
      </w:r>
      <w:r w:rsidR="00763D99">
        <w:rPr>
          <w:bCs/>
        </w:rPr>
        <w:t>the A</w:t>
      </w:r>
      <w:r w:rsidR="00512DBE">
        <w:rPr>
          <w:bCs/>
        </w:rPr>
        <w:t>gency’s</w:t>
      </w:r>
      <w:r w:rsidRPr="00631BE1">
        <w:rPr>
          <w:bCs/>
        </w:rPr>
        <w:t xml:space="preserve"> Core Team to work at </w:t>
      </w:r>
      <w:r w:rsidR="00763D99">
        <w:rPr>
          <w:bCs/>
        </w:rPr>
        <w:t>the C</w:t>
      </w:r>
      <w:r w:rsidR="00512DBE">
        <w:rPr>
          <w:bCs/>
        </w:rPr>
        <w:t>lient</w:t>
      </w:r>
      <w:r w:rsidRPr="00631BE1">
        <w:rPr>
          <w:bCs/>
        </w:rPr>
        <w:t xml:space="preserve"> in different departments</w:t>
      </w:r>
    </w:p>
    <w:p w:rsidR="00631BE1" w:rsidRDefault="00631BE1" w:rsidP="00631BE1">
      <w:pPr>
        <w:rPr>
          <w:bCs/>
        </w:rPr>
      </w:pPr>
      <w:r>
        <w:rPr>
          <w:bCs/>
        </w:rPr>
        <w:t>5. Agreement on ways of working, including making allowances for existing procedures</w:t>
      </w:r>
      <w:r w:rsidR="00763D99">
        <w:rPr>
          <w:bCs/>
        </w:rPr>
        <w:t xml:space="preserve"> and understanding the C</w:t>
      </w:r>
      <w:r w:rsidR="00512DBE">
        <w:rPr>
          <w:bCs/>
        </w:rPr>
        <w:t>lient’s overall style and ethos</w:t>
      </w:r>
    </w:p>
    <w:p w:rsidR="00631BE1" w:rsidRDefault="00631BE1" w:rsidP="00631BE1">
      <w:pPr>
        <w:rPr>
          <w:bCs/>
        </w:rPr>
      </w:pPr>
      <w:r>
        <w:rPr>
          <w:bCs/>
        </w:rPr>
        <w:t>6. Review and analysis of past campaigns and plans to understand best practices</w:t>
      </w:r>
      <w:r w:rsidR="00A6377A">
        <w:rPr>
          <w:bCs/>
        </w:rPr>
        <w:t xml:space="preserve">, what’s been working and what has </w:t>
      </w:r>
      <w:proofErr w:type="gramStart"/>
      <w:r w:rsidR="00A6377A">
        <w:rPr>
          <w:bCs/>
        </w:rPr>
        <w:t>not</w:t>
      </w:r>
      <w:proofErr w:type="gramEnd"/>
    </w:p>
    <w:p w:rsidR="00631BE1" w:rsidRDefault="00631BE1" w:rsidP="00631BE1">
      <w:pPr>
        <w:rPr>
          <w:bCs/>
        </w:rPr>
      </w:pPr>
      <w:r>
        <w:rPr>
          <w:bCs/>
        </w:rPr>
        <w:t>7. Review and analysis of competitive landscape and further research into customer journey and experience</w:t>
      </w:r>
    </w:p>
    <w:p w:rsidR="00631BE1" w:rsidRDefault="00631BE1" w:rsidP="00631BE1">
      <w:pPr>
        <w:rPr>
          <w:bCs/>
        </w:rPr>
      </w:pPr>
      <w:r>
        <w:rPr>
          <w:bCs/>
        </w:rPr>
        <w:t>8. Debrief on the pitch presentation and agreement on strategic and executional details, any additional feedback, and next steps</w:t>
      </w:r>
    </w:p>
    <w:p w:rsidR="00631BE1" w:rsidRDefault="00631BE1" w:rsidP="00631BE1">
      <w:pPr>
        <w:rPr>
          <w:bCs/>
        </w:rPr>
      </w:pPr>
      <w:r>
        <w:rPr>
          <w:bCs/>
        </w:rPr>
        <w:t>9. Review and agreement of final scope and detailed project deliverables, and timing for key milestones</w:t>
      </w:r>
    </w:p>
    <w:p w:rsidR="00631BE1" w:rsidRDefault="00631BE1" w:rsidP="00631BE1">
      <w:pPr>
        <w:rPr>
          <w:bCs/>
        </w:rPr>
      </w:pPr>
      <w:r>
        <w:rPr>
          <w:bCs/>
        </w:rPr>
        <w:t>10. Align</w:t>
      </w:r>
      <w:r w:rsidR="00763D99">
        <w:rPr>
          <w:bCs/>
        </w:rPr>
        <w:t>ment on KPIs against which the Agency and C</w:t>
      </w:r>
      <w:bookmarkStart w:id="0" w:name="_GoBack"/>
      <w:bookmarkEnd w:id="0"/>
      <w:r>
        <w:rPr>
          <w:bCs/>
        </w:rPr>
        <w:t>lient will be measured</w:t>
      </w:r>
    </w:p>
    <w:p w:rsidR="00731CA8" w:rsidRPr="00731CA8" w:rsidRDefault="00731CA8" w:rsidP="00C66E60">
      <w:pPr>
        <w:rPr>
          <w:bCs/>
          <w:u w:val="single"/>
        </w:rPr>
      </w:pPr>
    </w:p>
    <w:p w:rsidR="00631BE1" w:rsidRPr="00631BE1" w:rsidRDefault="00631BE1" w:rsidP="00631BE1">
      <w:pPr>
        <w:rPr>
          <w:bCs/>
        </w:rPr>
      </w:pPr>
    </w:p>
    <w:p w:rsidR="00A55D6E" w:rsidRDefault="00A55D6E"/>
    <w:p w:rsidR="005B266D" w:rsidRDefault="005B266D"/>
    <w:p w:rsidR="005B266D" w:rsidRDefault="005B266D"/>
    <w:p w:rsidR="005B266D" w:rsidRDefault="005B266D"/>
    <w:p w:rsidR="005B266D" w:rsidRDefault="005B266D"/>
    <w:p w:rsidR="005B266D" w:rsidRDefault="005B266D"/>
    <w:p w:rsidR="005B266D" w:rsidRDefault="005B266D"/>
    <w:p w:rsidR="005B266D" w:rsidRDefault="005B266D"/>
    <w:p w:rsidR="005B266D" w:rsidRDefault="005B266D"/>
    <w:p w:rsidR="00F81F37" w:rsidRDefault="00F81F37"/>
    <w:sectPr w:rsidR="00F81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5A37"/>
    <w:multiLevelType w:val="hybridMultilevel"/>
    <w:tmpl w:val="9028F844"/>
    <w:lvl w:ilvl="0" w:tplc="CDF4A9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4E82A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C068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3AA7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DC81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CC473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7445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A4A5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8AB4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CD73A1"/>
    <w:multiLevelType w:val="hybridMultilevel"/>
    <w:tmpl w:val="8C6CB81C"/>
    <w:lvl w:ilvl="0" w:tplc="018233D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7730CC"/>
    <w:multiLevelType w:val="hybridMultilevel"/>
    <w:tmpl w:val="8F68F8E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269F5B40"/>
    <w:multiLevelType w:val="hybridMultilevel"/>
    <w:tmpl w:val="F76ECF30"/>
    <w:lvl w:ilvl="0" w:tplc="018233D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EE752D"/>
    <w:multiLevelType w:val="hybridMultilevel"/>
    <w:tmpl w:val="352A0C16"/>
    <w:lvl w:ilvl="0" w:tplc="2AD4706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7CA036">
      <w:start w:val="239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78BF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66DD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C6FB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B60E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6AE6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CAA3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34F48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2347D9"/>
    <w:multiLevelType w:val="hybridMultilevel"/>
    <w:tmpl w:val="08C01E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D8D4320"/>
    <w:multiLevelType w:val="hybridMultilevel"/>
    <w:tmpl w:val="B8DEC582"/>
    <w:lvl w:ilvl="0" w:tplc="9C04D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22B9B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802F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E874F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F423A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FE49C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BE23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281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644D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2F1F14"/>
    <w:multiLevelType w:val="hybridMultilevel"/>
    <w:tmpl w:val="FE6049A4"/>
    <w:lvl w:ilvl="0" w:tplc="9A16B9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D2E8D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413E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2A8D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8C65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2E98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5E9B6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60FEF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A41E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3F1359"/>
    <w:multiLevelType w:val="hybridMultilevel"/>
    <w:tmpl w:val="050035F6"/>
    <w:lvl w:ilvl="0" w:tplc="018233D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D2F5C03"/>
    <w:multiLevelType w:val="hybridMultilevel"/>
    <w:tmpl w:val="66FC5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216BF6"/>
    <w:multiLevelType w:val="hybridMultilevel"/>
    <w:tmpl w:val="39D4C4D0"/>
    <w:lvl w:ilvl="0" w:tplc="018233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AC2F92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C012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ECC8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CE10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96C9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68F51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E4204E"/>
    <w:multiLevelType w:val="hybridMultilevel"/>
    <w:tmpl w:val="EC340AD8"/>
    <w:lvl w:ilvl="0" w:tplc="018233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8233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AC2F92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C012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ECC8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CE10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96C9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68F51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3B1134"/>
    <w:multiLevelType w:val="hybridMultilevel"/>
    <w:tmpl w:val="7BCA89FE"/>
    <w:lvl w:ilvl="0" w:tplc="018233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8233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8233D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AC2F92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C012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ECC8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CE10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96C9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68F51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2A668E"/>
    <w:multiLevelType w:val="hybridMultilevel"/>
    <w:tmpl w:val="26726D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0"/>
  </w:num>
  <w:num w:numId="11">
    <w:abstractNumId w:val="12"/>
  </w:num>
  <w:num w:numId="12">
    <w:abstractNumId w:val="13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D6E"/>
    <w:rsid w:val="000821D0"/>
    <w:rsid w:val="000B7928"/>
    <w:rsid w:val="000D64E3"/>
    <w:rsid w:val="00100C9E"/>
    <w:rsid w:val="001C217A"/>
    <w:rsid w:val="00224B71"/>
    <w:rsid w:val="002C7476"/>
    <w:rsid w:val="002D18AB"/>
    <w:rsid w:val="00375147"/>
    <w:rsid w:val="00376F63"/>
    <w:rsid w:val="0038538E"/>
    <w:rsid w:val="003B7A69"/>
    <w:rsid w:val="003E6268"/>
    <w:rsid w:val="00512DBE"/>
    <w:rsid w:val="0057338D"/>
    <w:rsid w:val="005B266D"/>
    <w:rsid w:val="00631BE1"/>
    <w:rsid w:val="006E60F2"/>
    <w:rsid w:val="00731CA8"/>
    <w:rsid w:val="00763D99"/>
    <w:rsid w:val="008769EE"/>
    <w:rsid w:val="008820B7"/>
    <w:rsid w:val="00926017"/>
    <w:rsid w:val="009466A1"/>
    <w:rsid w:val="0096080C"/>
    <w:rsid w:val="00A46864"/>
    <w:rsid w:val="00A55D6E"/>
    <w:rsid w:val="00A6377A"/>
    <w:rsid w:val="00B03653"/>
    <w:rsid w:val="00B336AD"/>
    <w:rsid w:val="00B462C6"/>
    <w:rsid w:val="00C04BD9"/>
    <w:rsid w:val="00C66E60"/>
    <w:rsid w:val="00D20D43"/>
    <w:rsid w:val="00D65EA6"/>
    <w:rsid w:val="00DF153F"/>
    <w:rsid w:val="00E56DD7"/>
    <w:rsid w:val="00EE0B76"/>
    <w:rsid w:val="00EE328F"/>
    <w:rsid w:val="00F00B60"/>
    <w:rsid w:val="00F20058"/>
    <w:rsid w:val="00F8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80C"/>
    <w:pPr>
      <w:ind w:left="720"/>
      <w:contextualSpacing/>
    </w:pPr>
  </w:style>
  <w:style w:type="paragraph" w:styleId="NoSpacing">
    <w:name w:val="No Spacing"/>
    <w:uiPriority w:val="1"/>
    <w:qFormat/>
    <w:rsid w:val="005B26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80C"/>
    <w:pPr>
      <w:ind w:left="720"/>
      <w:contextualSpacing/>
    </w:pPr>
  </w:style>
  <w:style w:type="paragraph" w:styleId="NoSpacing">
    <w:name w:val="No Spacing"/>
    <w:uiPriority w:val="1"/>
    <w:qFormat/>
    <w:rsid w:val="005B26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873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3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6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75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53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73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45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304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6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47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30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32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8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8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2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95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7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34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7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5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56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74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3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22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67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00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79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8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6742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8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6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4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6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6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9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6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1598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1590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16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182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5060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414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4227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52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488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562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10733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4556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2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3575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790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9762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9111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733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4A's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Kasindorf</dc:creator>
  <cp:lastModifiedBy>Matthew Kasindorf</cp:lastModifiedBy>
  <cp:revision>35</cp:revision>
  <dcterms:created xsi:type="dcterms:W3CDTF">2019-02-01T19:31:00Z</dcterms:created>
  <dcterms:modified xsi:type="dcterms:W3CDTF">2019-02-11T14:47:00Z</dcterms:modified>
</cp:coreProperties>
</file>